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15" w:rsidRDefault="00E21A15" w:rsidP="00E21A15">
      <w:pPr>
        <w:shd w:val="clear" w:color="auto" w:fill="FFFFFF"/>
        <w:spacing w:before="240" w:after="240" w:line="288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5E5D5E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5E5D5E"/>
          <w:sz w:val="30"/>
          <w:szCs w:val="30"/>
        </w:rPr>
        <w:t>Cheddar Garlic Biscuits</w:t>
      </w:r>
    </w:p>
    <w:p w:rsidR="00E21A15" w:rsidRDefault="00E21A15" w:rsidP="00E21A15">
      <w:pPr>
        <w:shd w:val="clear" w:color="auto" w:fill="FFFFFF"/>
        <w:spacing w:before="240" w:after="240" w:line="288" w:lineRule="atLeast"/>
        <w:textAlignment w:val="baseline"/>
        <w:rPr>
          <w:rFonts w:ascii="Georgia" w:eastAsia="Times New Roman" w:hAnsi="Georgia" w:cs="Times New Roman"/>
          <w:b/>
          <w:bCs/>
          <w:color w:val="5E5D5E"/>
          <w:sz w:val="30"/>
          <w:szCs w:val="30"/>
        </w:rPr>
      </w:pPr>
    </w:p>
    <w:p w:rsidR="00E21A15" w:rsidRPr="00E21A15" w:rsidRDefault="00E21A15" w:rsidP="00E21A15">
      <w:pPr>
        <w:shd w:val="clear" w:color="auto" w:fill="FFFFFF"/>
        <w:spacing w:before="240" w:after="240" w:line="288" w:lineRule="atLeast"/>
        <w:textAlignment w:val="baseline"/>
        <w:rPr>
          <w:rFonts w:ascii="Georgia" w:eastAsia="Times New Roman" w:hAnsi="Georgia" w:cs="Times New Roman"/>
          <w:b/>
          <w:bCs/>
          <w:color w:val="5E5D5E"/>
          <w:sz w:val="30"/>
          <w:szCs w:val="30"/>
        </w:rPr>
      </w:pPr>
      <w:r w:rsidRPr="00E21A15">
        <w:rPr>
          <w:rFonts w:ascii="Georgia" w:eastAsia="Times New Roman" w:hAnsi="Georgia" w:cs="Times New Roman"/>
          <w:b/>
          <w:bCs/>
          <w:color w:val="5E5D5E"/>
          <w:sz w:val="30"/>
          <w:szCs w:val="30"/>
        </w:rPr>
        <w:t>Ingredients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2 cups all-purpose flour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1 tablespoon sugar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1 tablespoon baking powder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2 teaspoons garlic powder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1/2 teaspoon kosher salt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1/4 teaspoon cayenne pepper, optional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1 cup buttermilk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>
        <w:rPr>
          <w:rFonts w:ascii="inherit" w:eastAsia="Times New Roman" w:hAnsi="inherit" w:cs="Times New Roman"/>
          <w:color w:val="5E5D5E"/>
          <w:sz w:val="23"/>
          <w:szCs w:val="23"/>
        </w:rPr>
        <w:t>1/2 cup unsalted butter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1 1/2 cups shredded sharp cheddar cheese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</w:p>
    <w:p w:rsidR="00E21A15" w:rsidRPr="00E21A15" w:rsidRDefault="00E21A15" w:rsidP="00E21A15">
      <w:p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b/>
          <w:bCs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b/>
          <w:bCs/>
          <w:color w:val="5E5D5E"/>
          <w:sz w:val="23"/>
          <w:szCs w:val="23"/>
        </w:rPr>
        <w:t>For the topping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3 tablespoons unsalted butter, melted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1 tablespoon chopped fresh parsley leaves</w:t>
      </w:r>
    </w:p>
    <w:p w:rsidR="00E21A15" w:rsidRPr="00E21A15" w:rsidRDefault="00E21A15" w:rsidP="00E21A15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1/2 teaspoon garlic powder</w:t>
      </w:r>
    </w:p>
    <w:p w:rsidR="00E21A15" w:rsidRPr="00E21A15" w:rsidRDefault="00E21A15" w:rsidP="00E21A15">
      <w:pPr>
        <w:shd w:val="clear" w:color="auto" w:fill="FFFFFF"/>
        <w:spacing w:before="240" w:after="240" w:line="288" w:lineRule="atLeast"/>
        <w:textAlignment w:val="baseline"/>
        <w:rPr>
          <w:rFonts w:ascii="Georgia" w:eastAsia="Times New Roman" w:hAnsi="Georgia" w:cs="Times New Roman"/>
          <w:b/>
          <w:bCs/>
          <w:color w:val="5E5D5E"/>
          <w:sz w:val="30"/>
          <w:szCs w:val="30"/>
        </w:rPr>
      </w:pPr>
      <w:r w:rsidRPr="00E21A15">
        <w:rPr>
          <w:rFonts w:ascii="Georgia" w:eastAsia="Times New Roman" w:hAnsi="Georgia" w:cs="Times New Roman"/>
          <w:b/>
          <w:bCs/>
          <w:color w:val="5E5D5E"/>
          <w:sz w:val="30"/>
          <w:szCs w:val="30"/>
        </w:rPr>
        <w:t>Instructions</w:t>
      </w:r>
    </w:p>
    <w:p w:rsidR="00E21A15" w:rsidRPr="00E21A15" w:rsidRDefault="00E21A15" w:rsidP="00E21A15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Preheat oven to 450 degrees F. Line a baking sheet with parchment paper or a silicone baking mat; set aside.</w:t>
      </w:r>
    </w:p>
    <w:p w:rsidR="00E21A15" w:rsidRDefault="00E21A15" w:rsidP="00E21A15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In a large bowl, combine flour, sugar, baking powder, garlic powder, salt and cayenne pepper, if using.</w:t>
      </w:r>
    </w:p>
    <w:p w:rsidR="00E21A15" w:rsidRPr="00E21A15" w:rsidRDefault="00E21A15" w:rsidP="00E21A15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>
        <w:rPr>
          <w:rFonts w:ascii="inherit" w:eastAsia="Times New Roman" w:hAnsi="inherit" w:cs="Times New Roman"/>
          <w:color w:val="5E5D5E"/>
          <w:sz w:val="23"/>
          <w:szCs w:val="23"/>
        </w:rPr>
        <w:t xml:space="preserve">Blend in butter to the dry mixture and combine until cornmeal like consistency. </w:t>
      </w:r>
    </w:p>
    <w:p w:rsidR="00E21A15" w:rsidRPr="00E21A15" w:rsidRDefault="00E21A15" w:rsidP="00E21A15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>
        <w:rPr>
          <w:rFonts w:ascii="inherit" w:eastAsia="Times New Roman" w:hAnsi="inherit" w:cs="Times New Roman"/>
          <w:color w:val="5E5D5E"/>
          <w:sz w:val="23"/>
          <w:szCs w:val="23"/>
        </w:rPr>
        <w:t xml:space="preserve">Pour buttermilk </w:t>
      </w: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over dry ingredients and stir using a rubber spatula just until moist. Gently fold in cheese.</w:t>
      </w:r>
    </w:p>
    <w:p w:rsidR="00E21A15" w:rsidRPr="00E21A15" w:rsidRDefault="00E21A15" w:rsidP="00E21A15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Using a 1/4-cup measuring cup, scoop the batter evenly onto the prepared baking sheet. Place into oven and b</w:t>
      </w:r>
      <w:bookmarkStart w:id="0" w:name="_GoBack"/>
      <w:bookmarkEnd w:id="0"/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ake for 10-12 minutes, or until golden brown.</w:t>
      </w:r>
    </w:p>
    <w:p w:rsidR="00E21A15" w:rsidRPr="00E21A15" w:rsidRDefault="00E21A15" w:rsidP="00E21A15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E21A15">
        <w:rPr>
          <w:rFonts w:ascii="inherit" w:eastAsia="Times New Roman" w:hAnsi="inherit" w:cs="Times New Roman"/>
          <w:color w:val="5E5D5E"/>
          <w:sz w:val="23"/>
          <w:szCs w:val="23"/>
        </w:rPr>
        <w:t>For the topping, whisk together butter, parsley and garlic powder in a small bowl. Working one at a time, brush the tops of the biscuits with the butter mixture.</w:t>
      </w:r>
    </w:p>
    <w:p w:rsidR="001F4E5A" w:rsidRDefault="00E21A15"/>
    <w:sectPr w:rsidR="001F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4A33"/>
    <w:multiLevelType w:val="multilevel"/>
    <w:tmpl w:val="7F8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53C38"/>
    <w:multiLevelType w:val="multilevel"/>
    <w:tmpl w:val="047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15"/>
    <w:rsid w:val="003B629E"/>
    <w:rsid w:val="00DA5F37"/>
    <w:rsid w:val="00E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40172-ECA9-4D5E-9C63-6F41CF5D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Klink</dc:creator>
  <cp:keywords/>
  <dc:description/>
  <cp:lastModifiedBy>Bradley Klink</cp:lastModifiedBy>
  <cp:revision>1</cp:revision>
  <dcterms:created xsi:type="dcterms:W3CDTF">2015-11-01T20:24:00Z</dcterms:created>
  <dcterms:modified xsi:type="dcterms:W3CDTF">2015-11-01T20:32:00Z</dcterms:modified>
</cp:coreProperties>
</file>